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82" w:rsidRPr="003F0ABD" w:rsidRDefault="006C0282" w:rsidP="006C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0AB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:rsidR="006C0282" w:rsidRPr="003F0ABD" w:rsidRDefault="006C0282" w:rsidP="006C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0AB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СЕЛЬСКОЕ ПОСЕЛЕНИЕ СЕЛИЯРОВО</w:t>
      </w:r>
    </w:p>
    <w:p w:rsidR="006C0282" w:rsidRPr="003F0ABD" w:rsidRDefault="006C0282" w:rsidP="006C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0ABD"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Ханты-Мансийский автономный округ – Югра</w:t>
      </w:r>
    </w:p>
    <w:p w:rsidR="006C0282" w:rsidRPr="003F0ABD" w:rsidRDefault="006C0282" w:rsidP="006C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0282" w:rsidRPr="003F0ABD" w:rsidRDefault="006C0282" w:rsidP="006C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0ABD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СЕЛЬСКОГО ПОСЕЛЕНИЯ СЕЛИЯРОВО</w:t>
      </w:r>
    </w:p>
    <w:p w:rsidR="006C0282" w:rsidRPr="003F0ABD" w:rsidRDefault="006C0282" w:rsidP="006C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0282" w:rsidRDefault="006C0282" w:rsidP="006C0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F0AB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3F0A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Н О В Л Е Н И Е</w:t>
      </w:r>
    </w:p>
    <w:p w:rsidR="006C0282" w:rsidRDefault="006C0282">
      <w:pPr>
        <w:spacing w:after="0"/>
        <w:rPr>
          <w:rFonts w:ascii="Times New Roman" w:hAnsi="Times New Roman"/>
          <w:sz w:val="28"/>
          <w:szCs w:val="28"/>
        </w:rPr>
      </w:pPr>
    </w:p>
    <w:p w:rsidR="009C5EAC" w:rsidRDefault="00F145C8">
      <w:pPr>
        <w:spacing w:after="0"/>
      </w:pPr>
      <w:r>
        <w:rPr>
          <w:rFonts w:ascii="Times New Roman" w:hAnsi="Times New Roman"/>
          <w:sz w:val="28"/>
          <w:szCs w:val="28"/>
        </w:rPr>
        <w:t>от  09.07</w:t>
      </w:r>
      <w:r w:rsidR="002C3890">
        <w:rPr>
          <w:rFonts w:ascii="Times New Roman" w:hAnsi="Times New Roman"/>
          <w:sz w:val="28"/>
          <w:szCs w:val="28"/>
        </w:rPr>
        <w:t xml:space="preserve">.2019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6C0282">
        <w:rPr>
          <w:rFonts w:ascii="Times New Roman" w:hAnsi="Times New Roman"/>
          <w:sz w:val="28"/>
          <w:szCs w:val="28"/>
        </w:rPr>
        <w:t xml:space="preserve">     № </w:t>
      </w:r>
      <w:r>
        <w:rPr>
          <w:rFonts w:ascii="Times New Roman" w:hAnsi="Times New Roman"/>
          <w:sz w:val="28"/>
          <w:szCs w:val="28"/>
        </w:rPr>
        <w:t>43</w:t>
      </w:r>
      <w:bookmarkStart w:id="0" w:name="_GoBack"/>
      <w:bookmarkEnd w:id="0"/>
    </w:p>
    <w:p w:rsidR="009C5EAC" w:rsidRDefault="009C5EAC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C5EAC" w:rsidRDefault="002C3890">
      <w:pPr>
        <w:keepNext/>
        <w:spacing w:after="0" w:line="240" w:lineRule="auto"/>
        <w:ind w:right="4876"/>
        <w:jc w:val="both"/>
        <w:outlineLvl w:val="0"/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сельского поселения </w:t>
      </w:r>
      <w:bookmarkStart w:id="1" w:name="__DdeLink__578_691103369"/>
      <w:r>
        <w:rPr>
          <w:rFonts w:ascii="Times New Roman" w:hAnsi="Times New Roman"/>
          <w:sz w:val="28"/>
          <w:szCs w:val="28"/>
        </w:rPr>
        <w:t>Селиярово от</w:t>
      </w:r>
      <w:bookmarkStart w:id="2" w:name="startSelection21"/>
      <w:bookmarkEnd w:id="2"/>
      <w:r>
        <w:rPr>
          <w:rFonts w:ascii="Times New Roman" w:hAnsi="Times New Roman"/>
          <w:sz w:val="28"/>
          <w:szCs w:val="28"/>
        </w:rPr>
        <w:t xml:space="preserve"> 11.03.2014 № 18  </w:t>
      </w:r>
      <w:bookmarkStart w:id="3" w:name="startSelection101"/>
      <w:bookmarkEnd w:id="3"/>
      <w:r>
        <w:rPr>
          <w:rFonts w:ascii="Times New Roman" w:hAnsi="Times New Roman"/>
          <w:sz w:val="28"/>
          <w:szCs w:val="28"/>
        </w:rPr>
        <w:t>«</w:t>
      </w:r>
      <w:bookmarkStart w:id="4" w:name="startSelection31"/>
      <w:bookmarkEnd w:id="1"/>
      <w:bookmarkEnd w:id="4"/>
      <w:r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по принятию документов, а также выдаче решений о переводе или об отказе в переводе жилого помещения в нежилое помещение или нежилого помещения в жилое помещение»</w:t>
      </w:r>
    </w:p>
    <w:p w:rsidR="009C5EAC" w:rsidRDefault="009C5E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5EAC" w:rsidRDefault="002C3890" w:rsidP="006C0282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29.05.2019 № 116-ФЗ </w:t>
      </w:r>
      <w:bookmarkStart w:id="5" w:name="startSelection6"/>
      <w:bookmarkEnd w:id="5"/>
      <w:r>
        <w:rPr>
          <w:rFonts w:ascii="Times New Roman" w:hAnsi="Times New Roman" w:cs="Times New Roman"/>
          <w:sz w:val="28"/>
          <w:szCs w:val="28"/>
        </w:rPr>
        <w:t>«О внесении изменений в Жилищный кодекс Российской Федерации», Уставом сельского поселения Селиярово, в</w:t>
      </w:r>
      <w:bookmarkStart w:id="6" w:name="P0003_2"/>
      <w:bookmarkEnd w:id="6"/>
      <w:r>
        <w:rPr>
          <w:rFonts w:ascii="Times New Roman" w:hAnsi="Times New Roman"/>
          <w:sz w:val="28"/>
          <w:szCs w:val="28"/>
        </w:rPr>
        <w:t xml:space="preserve"> целях приведения нормативной правовой базы администрации сельского поселения Селиярово в соответствие с законодательством Российской Федерации:</w:t>
      </w:r>
    </w:p>
    <w:p w:rsidR="006C0282" w:rsidRDefault="006C0282" w:rsidP="006C0282">
      <w:pPr>
        <w:pStyle w:val="a4"/>
        <w:spacing w:after="0" w:line="240" w:lineRule="auto"/>
        <w:ind w:firstLine="709"/>
        <w:jc w:val="both"/>
      </w:pPr>
    </w:p>
    <w:p w:rsidR="009C5EAC" w:rsidRDefault="002C3890" w:rsidP="006C0282">
      <w:pPr>
        <w:pStyle w:val="a4"/>
        <w:spacing w:after="0" w:line="240" w:lineRule="auto"/>
        <w:ind w:firstLine="709"/>
        <w:jc w:val="both"/>
      </w:pPr>
      <w:bookmarkStart w:id="7" w:name="P0003_3"/>
      <w:bookmarkEnd w:id="7"/>
      <w:r>
        <w:rPr>
          <w:rFonts w:ascii="Times New Roman" w:hAnsi="Times New Roman"/>
          <w:sz w:val="28"/>
          <w:szCs w:val="28"/>
        </w:rPr>
        <w:t>1. Внести в раздел II приложения к постановлению администрации сельского поселения Селиярово от</w:t>
      </w:r>
      <w:bookmarkStart w:id="8" w:name="startSelection211"/>
      <w:bookmarkEnd w:id="8"/>
      <w:r>
        <w:rPr>
          <w:rFonts w:ascii="Times New Roman" w:hAnsi="Times New Roman"/>
          <w:sz w:val="28"/>
          <w:szCs w:val="28"/>
        </w:rPr>
        <w:t xml:space="preserve"> 11.03.2014 № 18  </w:t>
      </w:r>
      <w:bookmarkStart w:id="9" w:name="startSelection1011"/>
      <w:bookmarkEnd w:id="9"/>
      <w:r>
        <w:rPr>
          <w:rFonts w:ascii="Times New Roman" w:hAnsi="Times New Roman"/>
          <w:sz w:val="28"/>
          <w:szCs w:val="28"/>
        </w:rPr>
        <w:t>«</w:t>
      </w:r>
      <w:bookmarkStart w:id="10" w:name="startSelection311"/>
      <w:bookmarkEnd w:id="10"/>
      <w:r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по принятию документов, а также выдаче решений о переводе или об отказе в переводе жилого помещения в нежилое помещение или нежилого помещения в жилое помещение» следующие изменения:</w:t>
      </w:r>
    </w:p>
    <w:p w:rsidR="009C5EAC" w:rsidRDefault="002C3890" w:rsidP="006C0282">
      <w:pPr>
        <w:pStyle w:val="a4"/>
        <w:spacing w:after="0" w:line="240" w:lineRule="auto"/>
        <w:ind w:firstLine="709"/>
        <w:jc w:val="both"/>
      </w:pPr>
      <w:bookmarkStart w:id="11" w:name="P0003_5"/>
      <w:bookmarkStart w:id="12" w:name="P0003_4"/>
      <w:bookmarkEnd w:id="11"/>
      <w:bookmarkEnd w:id="12"/>
      <w:r>
        <w:rPr>
          <w:rFonts w:ascii="Times New Roman" w:hAnsi="Times New Roman"/>
          <w:sz w:val="28"/>
          <w:szCs w:val="28"/>
        </w:rPr>
        <w:t xml:space="preserve">1.1. </w:t>
      </w:r>
      <w:bookmarkStart w:id="13" w:name="startSelection1"/>
      <w:bookmarkStart w:id="14" w:name="P0080"/>
      <w:bookmarkEnd w:id="13"/>
      <w:bookmarkEnd w:id="14"/>
      <w:r>
        <w:rPr>
          <w:rFonts w:ascii="Times New Roman" w:hAnsi="Times New Roman"/>
          <w:sz w:val="28"/>
          <w:szCs w:val="28"/>
        </w:rPr>
        <w:t>подпункт 2.6.6. пункта 2.6. изложить в редакции:</w:t>
      </w:r>
    </w:p>
    <w:p w:rsidR="009C5EAC" w:rsidRDefault="002C3890" w:rsidP="006C0282">
      <w:pPr>
        <w:pStyle w:val="a4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«2.6.6. </w:t>
      </w:r>
      <w:bookmarkStart w:id="15" w:name="startSelection2"/>
      <w:bookmarkStart w:id="16" w:name="P0258"/>
      <w:bookmarkEnd w:id="15"/>
      <w:bookmarkEnd w:id="16"/>
      <w:r>
        <w:rPr>
          <w:rFonts w:ascii="Times New Roman" w:hAnsi="Times New Roman"/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помещение»;</w:t>
      </w:r>
    </w:p>
    <w:p w:rsidR="009C5EAC" w:rsidRDefault="002C3890" w:rsidP="006C0282">
      <w:pPr>
        <w:pStyle w:val="a4"/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1.2. подпункты 2.6.7. - 2.6.13. пункта 2.6. считать по тексту приложения к постановлению администрации сельского поселения Селиярово от</w:t>
      </w:r>
      <w:bookmarkStart w:id="17" w:name="startSelection212"/>
      <w:bookmarkEnd w:id="17"/>
      <w:r>
        <w:rPr>
          <w:rFonts w:ascii="Times New Roman" w:hAnsi="Times New Roman"/>
          <w:sz w:val="28"/>
          <w:szCs w:val="28"/>
        </w:rPr>
        <w:t xml:space="preserve"> 11.03.2014 № 18  </w:t>
      </w:r>
      <w:bookmarkStart w:id="18" w:name="startSelection1012"/>
      <w:bookmarkEnd w:id="18"/>
      <w:r>
        <w:rPr>
          <w:rFonts w:ascii="Times New Roman" w:hAnsi="Times New Roman"/>
          <w:sz w:val="28"/>
          <w:szCs w:val="28"/>
        </w:rPr>
        <w:t>«</w:t>
      </w:r>
      <w:bookmarkStart w:id="19" w:name="startSelection312"/>
      <w:bookmarkEnd w:id="19"/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по принятию </w:t>
      </w:r>
      <w:r>
        <w:rPr>
          <w:rFonts w:ascii="Times New Roman" w:hAnsi="Times New Roman"/>
          <w:sz w:val="28"/>
          <w:szCs w:val="28"/>
        </w:rPr>
        <w:lastRenderedPageBreak/>
        <w:t>документов, а также выдаче решений о переводе или об отказе в переводе жилого помещения в нежилое помещение или нежилого помещения в жилое помещение» пунктами 2.6.8. - 2.6.14. соответственно.</w:t>
      </w:r>
      <w:proofErr w:type="gramEnd"/>
    </w:p>
    <w:p w:rsidR="009C5EAC" w:rsidRDefault="002C3890" w:rsidP="006C0282">
      <w:pPr>
        <w:pStyle w:val="a4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1.3. пункт 2.6. дополнить подпунктом 2.6.7.:</w:t>
      </w:r>
    </w:p>
    <w:p w:rsidR="009C5EAC" w:rsidRPr="006C0282" w:rsidRDefault="002C3890" w:rsidP="006C0282">
      <w:pPr>
        <w:pStyle w:val="a4"/>
        <w:spacing w:after="0" w:line="240" w:lineRule="auto"/>
        <w:ind w:firstLine="709"/>
        <w:jc w:val="both"/>
      </w:pPr>
      <w:bookmarkStart w:id="20" w:name="startSelection3"/>
      <w:bookmarkStart w:id="21" w:name="P025A"/>
      <w:bookmarkEnd w:id="20"/>
      <w:bookmarkEnd w:id="21"/>
      <w:r>
        <w:rPr>
          <w:rFonts w:ascii="Times New Roman" w:hAnsi="Times New Roman" w:cs="Times New Roman"/>
          <w:sz w:val="28"/>
          <w:szCs w:val="28"/>
        </w:rPr>
        <w:t>«2.6.7. согласие каждого собственника всех помещений, примыкающих к переводимому помещению, на перевод жилого помещения в нежилое помещение».</w:t>
      </w:r>
    </w:p>
    <w:p w:rsidR="009C5EAC" w:rsidRPr="006C0282" w:rsidRDefault="006C0282" w:rsidP="006C0282">
      <w:pPr>
        <w:pStyle w:val="a4"/>
        <w:spacing w:after="0" w:line="240" w:lineRule="auto"/>
        <w:ind w:firstLine="709"/>
        <w:jc w:val="both"/>
      </w:pPr>
      <w:bookmarkStart w:id="22" w:name="P0009"/>
      <w:bookmarkEnd w:id="22"/>
      <w:r>
        <w:rPr>
          <w:rFonts w:ascii="Times New Roman" w:hAnsi="Times New Roman"/>
          <w:sz w:val="28"/>
          <w:szCs w:val="28"/>
        </w:rPr>
        <w:t>2. Обнародовать настоящее постановление в установленном порядке и разместить</w:t>
      </w:r>
      <w:r w:rsidR="002C3890">
        <w:rPr>
          <w:rFonts w:ascii="Times New Roman" w:hAnsi="Times New Roman"/>
          <w:sz w:val="28"/>
          <w:szCs w:val="28"/>
        </w:rPr>
        <w:t xml:space="preserve"> на официальном сайте администрации Ханты-Мансийского района www.hmrn.ru в разделе «Сельские поселения» подраздел «СП Селиярово</w:t>
      </w:r>
      <w:r>
        <w:rPr>
          <w:rFonts w:ascii="Times New Roman" w:hAnsi="Times New Roman"/>
          <w:sz w:val="28"/>
          <w:szCs w:val="28"/>
        </w:rPr>
        <w:t xml:space="preserve"> - документы</w:t>
      </w:r>
      <w:r w:rsidR="002C3890">
        <w:rPr>
          <w:rFonts w:ascii="Times New Roman" w:hAnsi="Times New Roman"/>
          <w:sz w:val="28"/>
          <w:szCs w:val="28"/>
        </w:rPr>
        <w:t>».</w:t>
      </w:r>
    </w:p>
    <w:p w:rsidR="009C5EAC" w:rsidRDefault="002C3890" w:rsidP="006C0282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P000B"/>
      <w:bookmarkStart w:id="24" w:name="P000A"/>
      <w:bookmarkEnd w:id="23"/>
      <w:bookmarkEnd w:id="24"/>
      <w:r>
        <w:rPr>
          <w:rFonts w:ascii="Times New Roman" w:hAnsi="Times New Roman"/>
          <w:sz w:val="28"/>
          <w:szCs w:val="28"/>
        </w:rPr>
        <w:t xml:space="preserve">3. </w:t>
      </w:r>
      <w:r w:rsidR="006C0282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обнародования.</w:t>
      </w:r>
    </w:p>
    <w:p w:rsidR="009C5EAC" w:rsidRDefault="009C5EAC">
      <w:pPr>
        <w:pStyle w:val="a4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5EAC" w:rsidRDefault="009C5EAC">
      <w:pPr>
        <w:spacing w:after="0" w:line="240" w:lineRule="auto"/>
        <w:jc w:val="center"/>
        <w:outlineLvl w:val="0"/>
      </w:pPr>
      <w:bookmarkStart w:id="25" w:name="endSelection"/>
      <w:bookmarkStart w:id="26" w:name="P000C"/>
      <w:bookmarkEnd w:id="25"/>
      <w:bookmarkEnd w:id="26"/>
    </w:p>
    <w:p w:rsidR="006C0282" w:rsidRDefault="006C0282">
      <w:pPr>
        <w:spacing w:after="0" w:line="240" w:lineRule="auto"/>
        <w:jc w:val="center"/>
        <w:outlineLvl w:val="0"/>
      </w:pPr>
    </w:p>
    <w:p w:rsidR="006C0282" w:rsidRDefault="006C0282" w:rsidP="006C028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C0282" w:rsidRPr="006C0282" w:rsidRDefault="006C0282" w:rsidP="006C0282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А.А.Юдин</w:t>
      </w:r>
    </w:p>
    <w:sectPr w:rsidR="006C0282" w:rsidRPr="006C0282" w:rsidSect="006C0282">
      <w:pgSz w:w="11906" w:h="16838"/>
      <w:pgMar w:top="1418" w:right="1247" w:bottom="1134" w:left="158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AC"/>
    <w:rsid w:val="002C3890"/>
    <w:rsid w:val="006C0282"/>
    <w:rsid w:val="009C5EAC"/>
    <w:rsid w:val="00F1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FA"/>
    <w:pPr>
      <w:spacing w:after="200" w:line="276" w:lineRule="auto"/>
    </w:pPr>
    <w:rPr>
      <w:rFonts w:ascii="Calibri" w:eastAsiaTheme="minorEastAsia" w:hAnsi="Calibri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A261F"/>
    <w:rPr>
      <w:color w:val="0000FF" w:themeColor="hyperlink"/>
      <w:u w:val="single"/>
    </w:rPr>
  </w:style>
  <w:style w:type="character" w:customStyle="1" w:styleId="diffins">
    <w:name w:val="diff_ins"/>
    <w:basedOn w:val="a0"/>
    <w:qFormat/>
    <w:rsid w:val="00EE3CE1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uiPriority w:val="1"/>
    <w:qFormat/>
    <w:rsid w:val="002140FA"/>
    <w:rPr>
      <w:rFonts w:ascii="Calibri" w:eastAsiaTheme="minorEastAsia" w:hAnsi="Calibri"/>
      <w:color w:val="00000A"/>
      <w:sz w:val="22"/>
      <w:lang w:eastAsia="ru-RU"/>
    </w:rPr>
  </w:style>
  <w:style w:type="paragraph" w:styleId="a9">
    <w:name w:val="List Paragraph"/>
    <w:basedOn w:val="a"/>
    <w:uiPriority w:val="34"/>
    <w:qFormat/>
    <w:rsid w:val="004A0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FA"/>
    <w:pPr>
      <w:spacing w:after="200" w:line="276" w:lineRule="auto"/>
    </w:pPr>
    <w:rPr>
      <w:rFonts w:ascii="Calibri" w:eastAsiaTheme="minorEastAsia" w:hAnsi="Calibri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A261F"/>
    <w:rPr>
      <w:color w:val="0000FF" w:themeColor="hyperlink"/>
      <w:u w:val="single"/>
    </w:rPr>
  </w:style>
  <w:style w:type="character" w:customStyle="1" w:styleId="diffins">
    <w:name w:val="diff_ins"/>
    <w:basedOn w:val="a0"/>
    <w:qFormat/>
    <w:rsid w:val="00EE3CE1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uiPriority w:val="1"/>
    <w:qFormat/>
    <w:rsid w:val="002140FA"/>
    <w:rPr>
      <w:rFonts w:ascii="Calibri" w:eastAsiaTheme="minorEastAsia" w:hAnsi="Calibri"/>
      <w:color w:val="00000A"/>
      <w:sz w:val="22"/>
      <w:lang w:eastAsia="ru-RU"/>
    </w:rPr>
  </w:style>
  <w:style w:type="paragraph" w:styleId="a9">
    <w:name w:val="List Paragraph"/>
    <w:basedOn w:val="a"/>
    <w:uiPriority w:val="34"/>
    <w:qFormat/>
    <w:rsid w:val="004A0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ОА</dc:creator>
  <cp:lastModifiedBy>Зина</cp:lastModifiedBy>
  <cp:revision>2</cp:revision>
  <cp:lastPrinted>2019-06-23T19:44:00Z</cp:lastPrinted>
  <dcterms:created xsi:type="dcterms:W3CDTF">2019-07-09T04:33:00Z</dcterms:created>
  <dcterms:modified xsi:type="dcterms:W3CDTF">2019-07-09T04:33:00Z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